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2C8EDBA4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  <w:lang w:eastAsia="es-CO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>INFORME</w:t>
            </w:r>
            <w:r w:rsidR="003C377B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eastAsia="es-CO"/>
              </w:rPr>
              <w:t xml:space="preserve"> </w:t>
            </w:r>
            <w:r w:rsidR="003C377B" w:rsidRPr="003C377B">
              <w:rPr>
                <w:rFonts w:ascii="Arial Narrow" w:eastAsia="Arial Narrow" w:hAnsi="Arial Narrow" w:cs="Arial Narrow"/>
                <w:b/>
                <w:bCs/>
                <w:color w:val="808080" w:themeColor="background1" w:themeShade="80"/>
                <w:sz w:val="24"/>
                <w:szCs w:val="24"/>
                <w:lang w:eastAsia="es-CO"/>
              </w:rPr>
              <w:t>NOMBRE DEL INFORME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52BED7C1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ED4824">
              <w:rPr>
                <w:rFonts w:ascii="Arial Narrow" w:eastAsia="Arial Narrow" w:hAnsi="Arial Narrow" w:cs="Arial Narrow"/>
                <w:lang w:eastAsia="es-CO"/>
              </w:rPr>
              <w:t>05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EF4552A" w14:textId="37973A33" w:rsidR="003C377B" w:rsidRPr="00ED4824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Título del informe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ED4824" w:rsidRPr="00ED4824">
              <w:rPr>
                <w:rFonts w:ascii="Verdana" w:hAnsi="Verdana"/>
              </w:rPr>
              <w:t xml:space="preserve">Informe de </w:t>
            </w:r>
            <w:proofErr w:type="spellStart"/>
            <w:r w:rsidR="00ED4824" w:rsidRPr="00ED4824">
              <w:rPr>
                <w:rFonts w:ascii="Verdana" w:hAnsi="Verdana"/>
              </w:rPr>
              <w:t>Dashboards</w:t>
            </w:r>
            <w:proofErr w:type="spellEnd"/>
            <w:r w:rsidR="00ED4824" w:rsidRPr="00ED4824">
              <w:rPr>
                <w:rFonts w:ascii="Verdana" w:hAnsi="Verdana"/>
              </w:rPr>
              <w:t xml:space="preserve"> Sprint 2 y Sprint 3</w:t>
            </w:r>
          </w:p>
          <w:p w14:paraId="7E7436B9" w14:textId="265B8F2D" w:rsidR="003C377B" w:rsidRPr="003C377B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Autor(es)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ED4824" w:rsidRPr="00ED4824">
              <w:rPr>
                <w:rFonts w:ascii="Verdana" w:hAnsi="Verdana"/>
              </w:rPr>
              <w:t>Luz Dary Pérez Bonet, Agile Coach</w:t>
            </w:r>
          </w:p>
          <w:p w14:paraId="4B644AD2" w14:textId="1C21A465" w:rsidR="003C377B" w:rsidRPr="00ED4824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3C377B">
              <w:rPr>
                <w:rFonts w:ascii="Verdana" w:hAnsi="Verdana"/>
                <w:b/>
                <w:bCs/>
              </w:rPr>
              <w:t>Fecha</w:t>
            </w:r>
            <w:r w:rsidR="00ED4824">
              <w:rPr>
                <w:rFonts w:ascii="Verdana" w:hAnsi="Verdana"/>
                <w:b/>
                <w:bCs/>
              </w:rPr>
              <w:t xml:space="preserve">: </w:t>
            </w:r>
            <w:r w:rsidR="00ED4824" w:rsidRPr="00ED4824">
              <w:rPr>
                <w:rFonts w:ascii="Verdana" w:hAnsi="Verdana"/>
              </w:rPr>
              <w:t xml:space="preserve">30 de setiembre </w:t>
            </w:r>
          </w:p>
          <w:p w14:paraId="23E3585C" w14:textId="4E965614" w:rsidR="001457D7" w:rsidRPr="003C377B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69A59CE1" w:rsidR="00FE31B3" w:rsidRPr="001457D7" w:rsidRDefault="00ED4824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ED4824">
              <w:rPr>
                <w:rFonts w:ascii="Verdana" w:hAnsi="Verdana"/>
              </w:rPr>
              <w:t xml:space="preserve">Este informe analiza el rendimiento del equipo durante los </w:t>
            </w:r>
            <w:proofErr w:type="spellStart"/>
            <w:r w:rsidRPr="00ED4824">
              <w:rPr>
                <w:rFonts w:ascii="Verdana" w:hAnsi="Verdana"/>
              </w:rPr>
              <w:t>sprints</w:t>
            </w:r>
            <w:proofErr w:type="spellEnd"/>
            <w:r w:rsidRPr="00ED4824">
              <w:rPr>
                <w:rFonts w:ascii="Verdana" w:hAnsi="Verdana"/>
              </w:rPr>
              <w:t xml:space="preserve"> 2 y 3, basándose en los datos de gestión de casos, estados de los casos, tiempo de ciclo de trabajo, velocidad del equipo y el </w:t>
            </w:r>
            <w:proofErr w:type="spellStart"/>
            <w:r w:rsidRPr="00ED4824">
              <w:rPr>
                <w:rFonts w:ascii="Verdana" w:hAnsi="Verdana"/>
              </w:rPr>
              <w:t>burndown</w:t>
            </w:r>
            <w:proofErr w:type="spellEnd"/>
            <w:r w:rsidRPr="00ED4824">
              <w:rPr>
                <w:rFonts w:ascii="Verdana" w:hAnsi="Verdana"/>
              </w:rPr>
              <w:t>. Los objetivos incluyen evaluar la efectividad del equipo en la resolución de tareas y detectar oportunidades de mejora en la gestión del backlog y la consistencia del ritmo de trabajo. En el sprint 3, se observó una mejora en los cierres y en la estabilidad de la velocidad, aunque el tiempo de ciclo aumentó levemente. Las recomendaciones sugieren mejorar el control del alcance y optimizar el ciclo de trabajo.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9A772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08C81F01" w14:textId="77777777" w:rsidR="00ED4824" w:rsidRPr="00ED4824" w:rsidRDefault="00ED4824" w:rsidP="00ED4824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ED4824">
              <w:rPr>
                <w:rFonts w:ascii="Verdana" w:hAnsi="Verdana"/>
                <w:b/>
                <w:bCs/>
              </w:rPr>
              <w:t xml:space="preserve">Contexto: </w:t>
            </w:r>
            <w:r w:rsidRPr="00ED4824">
              <w:rPr>
                <w:rFonts w:ascii="Verdana" w:hAnsi="Verdana"/>
              </w:rPr>
              <w:t xml:space="preserve">El equipo se encuentra en la fase de implementación de metodologías ágiles, utilizando </w:t>
            </w:r>
            <w:proofErr w:type="spellStart"/>
            <w:r w:rsidRPr="00ED4824">
              <w:rPr>
                <w:rFonts w:ascii="Verdana" w:hAnsi="Verdana"/>
              </w:rPr>
              <w:t>dashboards</w:t>
            </w:r>
            <w:proofErr w:type="spellEnd"/>
            <w:r w:rsidRPr="00ED4824">
              <w:rPr>
                <w:rFonts w:ascii="Verdana" w:hAnsi="Verdana"/>
              </w:rPr>
              <w:t xml:space="preserve"> para evaluar el desempeño de cada sprint. Los datos proporcionan una visión general de los avances y retos en la ejecución de tareas, el cierre de historias de usuario y el control del alcance.</w:t>
            </w:r>
          </w:p>
          <w:p w14:paraId="005A22EA" w14:textId="77777777" w:rsidR="00ED4824" w:rsidRPr="00ED4824" w:rsidRDefault="00ED4824" w:rsidP="00ED4824">
            <w:pPr>
              <w:spacing w:line="278" w:lineRule="auto"/>
              <w:ind w:left="720"/>
              <w:jc w:val="both"/>
              <w:rPr>
                <w:rFonts w:ascii="Verdana" w:hAnsi="Verdana"/>
                <w:b/>
                <w:bCs/>
              </w:rPr>
            </w:pPr>
          </w:p>
          <w:p w14:paraId="61E24486" w14:textId="1CFA0B4E" w:rsidR="001457D7" w:rsidRPr="001457D7" w:rsidRDefault="00ED4824" w:rsidP="00ED4824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ED4824">
              <w:rPr>
                <w:rFonts w:ascii="Verdana" w:hAnsi="Verdana"/>
                <w:b/>
                <w:bCs/>
              </w:rPr>
              <w:t xml:space="preserve">Objetivo del análisis: </w:t>
            </w:r>
            <w:r w:rsidRPr="00ED4824">
              <w:rPr>
                <w:rFonts w:ascii="Verdana" w:hAnsi="Verdana"/>
              </w:rPr>
              <w:t xml:space="preserve">Evaluar el rendimiento del equipo en los </w:t>
            </w:r>
            <w:proofErr w:type="spellStart"/>
            <w:r w:rsidRPr="00ED4824">
              <w:rPr>
                <w:rFonts w:ascii="Verdana" w:hAnsi="Verdana"/>
              </w:rPr>
              <w:t>sprints</w:t>
            </w:r>
            <w:proofErr w:type="spellEnd"/>
            <w:r w:rsidRPr="00ED4824">
              <w:rPr>
                <w:rFonts w:ascii="Verdana" w:hAnsi="Verdana"/>
              </w:rPr>
              <w:t xml:space="preserve"> 2 y 3 para identificar mejoras en la gestión de casos, tiempos de ciclo, velocidad de trabajo y </w:t>
            </w:r>
            <w:proofErr w:type="spellStart"/>
            <w:r w:rsidRPr="00ED4824">
              <w:rPr>
                <w:rFonts w:ascii="Verdana" w:hAnsi="Verdana"/>
              </w:rPr>
              <w:t>burndown</w:t>
            </w:r>
            <w:proofErr w:type="spellEnd"/>
            <w:r w:rsidRPr="00ED4824">
              <w:rPr>
                <w:rFonts w:ascii="Verdana" w:hAnsi="Verdana"/>
              </w:rPr>
              <w:t>. Este análisis busca optimizar la capacidad del equipo para mantener un ritmo constante y mejorar la efectividad en la gestión del backlog.</w:t>
            </w: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7E408339" w14:textId="06BDCD3D" w:rsidR="00425963" w:rsidRPr="00ED4824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ED4824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Pr="00ED4824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2AA35024" w14:textId="77777777" w:rsidR="00ED4824" w:rsidRPr="00ED4824" w:rsidRDefault="00ED4824" w:rsidP="00ED4824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proofErr w:type="spellStart"/>
            <w:r w:rsidRPr="00ED4824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ED4824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</w:t>
            </w:r>
            <w:proofErr w:type="gramStart"/>
            <w:r w:rsidRPr="00ED4824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As</w:t>
            </w:r>
            <w:proofErr w:type="gramEnd"/>
            <w:r w:rsidRPr="00ED4824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is y To be</w:t>
            </w:r>
            <w:r w:rsidRPr="00ED4824">
              <w:rPr>
                <w:rFonts w:ascii="Verdana" w:eastAsia="Times New Roman" w:hAnsi="Verdana" w:cs="Times New Roman"/>
                <w:lang w:val="en-US" w:eastAsia="es-CO"/>
              </w:rPr>
              <w:t>:</w:t>
            </w:r>
          </w:p>
          <w:p w14:paraId="56462CC0" w14:textId="77777777" w:rsidR="00ED4824" w:rsidRPr="00ED4824" w:rsidRDefault="00ED4824" w:rsidP="00ED4824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As </w:t>
            </w:r>
            <w:proofErr w:type="spellStart"/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ED4824">
              <w:rPr>
                <w:rFonts w:ascii="Verdana" w:eastAsia="Times New Roman" w:hAnsi="Verdana" w:cs="Times New Roman"/>
                <w:lang w:eastAsia="es-CO"/>
              </w:rPr>
              <w:t xml:space="preserve"> (Estado actual):</w:t>
            </w:r>
          </w:p>
          <w:p w14:paraId="5D2F9A04" w14:textId="77777777" w:rsidR="00ED4824" w:rsidRPr="00ED4824" w:rsidRDefault="00ED4824" w:rsidP="00ED4824">
            <w:pPr>
              <w:numPr>
                <w:ilvl w:val="2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Sprint 2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 55 casos gestionados, con un ciclo de trabajo promedio de 5 días, aumento de alcance en 42 historias adicionales y una finalización del 13%.</w:t>
            </w:r>
          </w:p>
          <w:p w14:paraId="0634643F" w14:textId="77777777" w:rsidR="00ED4824" w:rsidRPr="00ED4824" w:rsidRDefault="00ED4824" w:rsidP="00ED4824">
            <w:pPr>
              <w:numPr>
                <w:ilvl w:val="2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Sprint 3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 También 55 casos gestionados, un ciclo de trabajo promedio de 6 días, aumento de alcance reducido a 12 historias adicionales y misma tasa de finalización del 13%.</w:t>
            </w:r>
          </w:p>
          <w:p w14:paraId="22F681BB" w14:textId="77777777" w:rsidR="00ED4824" w:rsidRPr="00ED4824" w:rsidRDefault="00ED4824" w:rsidP="00ED4824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 xml:space="preserve"> (Estado deseado): Un flujo de trabajo más estable y predecible, con un aumento de alcance controlado, un ciclo de trabajo constante y un ritmo de finalización que permita alcanzar mayores porcentajes de finalización en cada sprint.</w:t>
            </w:r>
          </w:p>
          <w:p w14:paraId="65DBA94A" w14:textId="77777777" w:rsidR="00ED4824" w:rsidRPr="00ED4824" w:rsidRDefault="00ED4824" w:rsidP="00ED4824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36FA6B3A" w14:textId="77777777" w:rsidR="00ED4824" w:rsidRPr="00ED4824" w:rsidRDefault="00ED4824" w:rsidP="00ED4824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lang w:eastAsia="es-CO"/>
              </w:rPr>
              <w:t>La eficacia mejoró en el sprint 3, reflejada en el aumento de casos cerrados y una velocidad más estable. Sin embargo, la eficiencia presenta oportunidades de mejora, especialmente en el tiempo de ciclo y en el control del alcance.</w:t>
            </w:r>
          </w:p>
          <w:p w14:paraId="3FF066C3" w14:textId="77777777" w:rsidR="00ED4824" w:rsidRPr="00ED4824" w:rsidRDefault="00ED4824" w:rsidP="00ED4824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4A326C1" w14:textId="77777777" w:rsidR="00ED4824" w:rsidRPr="00ED4824" w:rsidRDefault="00ED4824" w:rsidP="00ED4824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2125A69" w14:textId="77777777" w:rsidR="00ED4824" w:rsidRPr="00ED4824" w:rsidRDefault="00ED4824" w:rsidP="00ED4824">
            <w:pPr>
              <w:numPr>
                <w:ilvl w:val="2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lang w:eastAsia="es-CO"/>
              </w:rPr>
              <w:t>En el sprint 2, el aumento de 42 historias impactó la finalización de tareas y afectó el rendimiento del equipo.</w:t>
            </w:r>
          </w:p>
          <w:p w14:paraId="15232CA3" w14:textId="77777777" w:rsidR="00ED4824" w:rsidRPr="00ED4824" w:rsidRDefault="00ED4824" w:rsidP="00ED4824">
            <w:pPr>
              <w:numPr>
                <w:ilvl w:val="2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lang w:eastAsia="es-CO"/>
              </w:rPr>
              <w:t>Incremento en el tiempo de ciclo de 5 a 6 días en el sprint 3, lo cual puede indicar mayor complejidad de las tareas.</w:t>
            </w:r>
          </w:p>
          <w:p w14:paraId="01742F6E" w14:textId="77777777" w:rsidR="00ED4824" w:rsidRPr="00ED4824" w:rsidRDefault="00ED4824" w:rsidP="00ED4824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ED4824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 de Mejora</w:t>
            </w:r>
            <w:r w:rsidRPr="00ED4824">
              <w:rPr>
                <w:rFonts w:ascii="Verdana" w:eastAsia="Times New Roman" w:hAnsi="Verdana" w:cs="Times New Roman"/>
                <w:lang w:eastAsia="es-CO"/>
              </w:rPr>
              <w:t>: Controlar el alcance desde el backlog, reducir el tiempo de ciclo de trabajo y mantener la velocidad del equipo constante para alcanzar objetivos de manera más eficiente.</w:t>
            </w:r>
          </w:p>
          <w:p w14:paraId="235573F6" w14:textId="55374A6E" w:rsidR="003C377B" w:rsidRPr="00ED4824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117AE1B8" w14:textId="2BC918F0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25FE4C4B" w14:textId="3CCF1817" w:rsidR="00522072" w:rsidRPr="00522072" w:rsidRDefault="00522072" w:rsidP="00522072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522072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Controlar el Alcance</w:t>
            </w:r>
            <w:r w:rsidRPr="00522072">
              <w:rPr>
                <w:rFonts w:ascii="Verdana" w:hAnsi="Verdana"/>
                <w:sz w:val="22"/>
                <w:szCs w:val="22"/>
              </w:rPr>
              <w:t>: Establecer un protocolo más estricto para la inclusión de nuevas historias de usuario durante el sprint. El aumento de alcance en el sprint 2 afectó negativamente el rendimiento del equipo, por lo que se recomienda mejorar la gestión del backlog para evitar variaciones drásticas.</w:t>
            </w:r>
          </w:p>
          <w:p w14:paraId="27C1AA18" w14:textId="7716F710" w:rsidR="00522072" w:rsidRPr="00522072" w:rsidRDefault="00522072" w:rsidP="00522072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522072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Optimizar el Ciclo de Trabajo</w:t>
            </w:r>
            <w:r w:rsidRPr="00522072">
              <w:rPr>
                <w:rFonts w:ascii="Verdana" w:hAnsi="Verdana"/>
                <w:sz w:val="22"/>
                <w:szCs w:val="22"/>
              </w:rPr>
              <w:t>: Revisar los factores que aumentan el tiempo de ciclo de trabajo y evaluar si hay cuellos de botella o complejidades adicionales que puedan ser abordadas con capacitaciones o ajustes en la planificación.</w:t>
            </w:r>
          </w:p>
          <w:p w14:paraId="4BA7342F" w14:textId="14939868" w:rsidR="00522072" w:rsidRPr="00522072" w:rsidRDefault="00522072" w:rsidP="00522072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522072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Asegurar Consistencia en la Velocidad del Equipo</w:t>
            </w:r>
            <w:r w:rsidRPr="00522072">
              <w:rPr>
                <w:rFonts w:ascii="Verdana" w:hAnsi="Verdana"/>
                <w:sz w:val="22"/>
                <w:szCs w:val="22"/>
              </w:rPr>
              <w:t xml:space="preserve">: A pesar de la mejora observada en el sprint 3, es importante mantener un ritmo constante en los </w:t>
            </w:r>
            <w:r w:rsidRPr="00522072">
              <w:rPr>
                <w:rFonts w:ascii="Verdana" w:hAnsi="Verdana"/>
                <w:sz w:val="22"/>
                <w:szCs w:val="22"/>
              </w:rPr>
              <w:lastRenderedPageBreak/>
              <w:t xml:space="preserve">próximos </w:t>
            </w:r>
            <w:proofErr w:type="spellStart"/>
            <w:r w:rsidRPr="00522072">
              <w:rPr>
                <w:rFonts w:ascii="Verdana" w:hAnsi="Verdana"/>
                <w:sz w:val="22"/>
                <w:szCs w:val="22"/>
              </w:rPr>
              <w:t>sprints</w:t>
            </w:r>
            <w:proofErr w:type="spellEnd"/>
            <w:r w:rsidRPr="00522072">
              <w:rPr>
                <w:rFonts w:ascii="Verdana" w:hAnsi="Verdana"/>
                <w:sz w:val="22"/>
                <w:szCs w:val="22"/>
              </w:rPr>
              <w:t>. Se sugiere hacer revisiones periódicas de las estimaciones y capacidad del equipo.</w:t>
            </w:r>
          </w:p>
          <w:p w14:paraId="4E265806" w14:textId="3B568D04" w:rsidR="00B353A8" w:rsidRPr="00522072" w:rsidRDefault="00522072" w:rsidP="00522072">
            <w:pPr>
              <w:pStyle w:val="NormalWeb"/>
            </w:pPr>
            <w:r w:rsidRPr="00522072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Promover la Planificación y la Revisión de Casos</w:t>
            </w:r>
            <w:r w:rsidRPr="00522072">
              <w:rPr>
                <w:rFonts w:ascii="Verdana" w:hAnsi="Verdana"/>
                <w:sz w:val="22"/>
                <w:szCs w:val="22"/>
              </w:rPr>
              <w:t>: Realizar sesiones de revisión de casos en cada sprint para asegurar que todos los casos estén correctamente priorizados y definidos, minimizando sorpresas y bloqueos durante el sprint.</w:t>
            </w: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5956A7BB" w14:textId="78DD2152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5D13ABFC" w14:textId="13BF7840" w:rsidR="003C377B" w:rsidRPr="00522072" w:rsidRDefault="00522072" w:rsidP="00522072">
            <w:pPr>
              <w:spacing w:line="278" w:lineRule="auto"/>
              <w:jc w:val="both"/>
              <w:rPr>
                <w:rFonts w:ascii="Verdana" w:hAnsi="Verdana"/>
              </w:rPr>
            </w:pPr>
            <w:r w:rsidRPr="00522072">
              <w:rPr>
                <w:rFonts w:ascii="Verdana" w:hAnsi="Verdana"/>
              </w:rPr>
              <w:t xml:space="preserve">El análisis de los </w:t>
            </w:r>
            <w:proofErr w:type="spellStart"/>
            <w:r w:rsidRPr="00522072">
              <w:rPr>
                <w:rFonts w:ascii="Verdana" w:hAnsi="Verdana"/>
              </w:rPr>
              <w:t>dashboards</w:t>
            </w:r>
            <w:proofErr w:type="spellEnd"/>
            <w:r w:rsidRPr="00522072">
              <w:rPr>
                <w:rFonts w:ascii="Verdana" w:hAnsi="Verdana"/>
              </w:rPr>
              <w:t xml:space="preserve"> de los </w:t>
            </w:r>
            <w:proofErr w:type="spellStart"/>
            <w:r w:rsidRPr="00522072">
              <w:rPr>
                <w:rFonts w:ascii="Verdana" w:hAnsi="Verdana"/>
              </w:rPr>
              <w:t>sprints</w:t>
            </w:r>
            <w:proofErr w:type="spellEnd"/>
            <w:r w:rsidRPr="00522072">
              <w:rPr>
                <w:rFonts w:ascii="Verdana" w:hAnsi="Verdana"/>
              </w:rPr>
              <w:t xml:space="preserve"> 2 y 3 muestra avances en la capacidad del equipo para gestionar y cerrar casos, con una mejora en la estabilidad de la velocidad en el sprint 3. Sin embargo, el tiempo de ciclo de trabajo aumentó y el control del alcance continúa siendo un reto. Estas observaciones sugieren la necesidad de optimizar la planificación y el control del backlog para mantener un ritmo de trabajo sostenible y eficiente en futuros </w:t>
            </w:r>
            <w:proofErr w:type="spellStart"/>
            <w:r w:rsidRPr="00522072">
              <w:rPr>
                <w:rFonts w:ascii="Verdana" w:hAnsi="Verdana"/>
              </w:rPr>
              <w:t>sprints</w:t>
            </w:r>
            <w:proofErr w:type="spellEnd"/>
            <w:r w:rsidRPr="00522072">
              <w:rPr>
                <w:rFonts w:ascii="Verdana" w:hAnsi="Verdana"/>
              </w:rPr>
              <w:t>.</w:t>
            </w:r>
          </w:p>
        </w:tc>
      </w:tr>
      <w:tr w:rsidR="00B353A8" w:rsidRPr="001457D7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70A3AAA8" w14:textId="77777777" w:rsidR="00B353A8" w:rsidRDefault="00522072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proofErr w:type="spellStart"/>
            <w:r w:rsidRPr="00522072">
              <w:rPr>
                <w:rFonts w:ascii="Verdana" w:hAnsi="Verdana"/>
              </w:rPr>
              <w:t>Dashboards</w:t>
            </w:r>
            <w:proofErr w:type="spellEnd"/>
            <w:r w:rsidRPr="00522072">
              <w:rPr>
                <w:rFonts w:ascii="Verdana" w:hAnsi="Verdana"/>
              </w:rPr>
              <w:t xml:space="preserve"> de </w:t>
            </w:r>
            <w:proofErr w:type="spellStart"/>
            <w:r w:rsidRPr="00522072">
              <w:rPr>
                <w:rFonts w:ascii="Verdana" w:hAnsi="Verdana"/>
              </w:rPr>
              <w:t>burndown</w:t>
            </w:r>
            <w:proofErr w:type="spellEnd"/>
            <w:r w:rsidRPr="00522072">
              <w:rPr>
                <w:rFonts w:ascii="Verdana" w:hAnsi="Verdana"/>
              </w:rPr>
              <w:t xml:space="preserve"> de los </w:t>
            </w:r>
            <w:proofErr w:type="spellStart"/>
            <w:r w:rsidRPr="00522072">
              <w:rPr>
                <w:rFonts w:ascii="Verdana" w:hAnsi="Verdana"/>
              </w:rPr>
              <w:t>sprints</w:t>
            </w:r>
            <w:proofErr w:type="spellEnd"/>
            <w:r w:rsidRPr="00522072">
              <w:rPr>
                <w:rFonts w:ascii="Verdana" w:hAnsi="Verdana"/>
              </w:rPr>
              <w:t xml:space="preserve"> 2 y 3.</w:t>
            </w:r>
          </w:p>
          <w:p w14:paraId="51D6F274" w14:textId="77777777" w:rsidR="00522072" w:rsidRDefault="00522072" w:rsidP="005220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Overview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Dashboard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sprint 3</w:t>
            </w:r>
          </w:p>
          <w:p w14:paraId="3E203D0F" w14:textId="77777777" w:rsidR="00522072" w:rsidRDefault="00522072" w:rsidP="00522072">
            <w:pPr>
              <w:jc w:val="center"/>
              <w:rPr>
                <w:b/>
                <w:bCs/>
                <w:sz w:val="24"/>
                <w:szCs w:val="24"/>
              </w:rPr>
            </w:pPr>
            <w:r w:rsidRPr="008113C6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D33805" wp14:editId="43191446">
                  <wp:extent cx="5612130" cy="3867150"/>
                  <wp:effectExtent l="0" t="0" r="7620" b="0"/>
                  <wp:docPr id="931344179" name="Imagen 1" descr="Interfaz de usuario gráfica, Aplicación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344179" name="Imagen 1" descr="Interfaz de usuario gráfica, Aplicación&#10;&#10;Descripción generada automá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867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924271" w14:textId="77777777" w:rsidR="00522072" w:rsidRDefault="00522072" w:rsidP="00522072">
            <w:pPr>
              <w:spacing w:line="278" w:lineRule="auto"/>
              <w:jc w:val="both"/>
              <w:rPr>
                <w:rFonts w:ascii="Verdana" w:hAnsi="Verdana"/>
              </w:rPr>
            </w:pPr>
          </w:p>
          <w:p w14:paraId="5F2465D5" w14:textId="77777777" w:rsidR="005E2986" w:rsidRDefault="005E2986" w:rsidP="00522072">
            <w:pPr>
              <w:spacing w:line="278" w:lineRule="auto"/>
              <w:jc w:val="both"/>
              <w:rPr>
                <w:rFonts w:ascii="Verdana" w:hAnsi="Verdana"/>
              </w:rPr>
            </w:pPr>
          </w:p>
          <w:p w14:paraId="126381E9" w14:textId="77777777" w:rsidR="005E2986" w:rsidRDefault="005E2986" w:rsidP="005E2986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lastRenderedPageBreak/>
              <w:t>Overview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Dashboard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sprint 3</w:t>
            </w:r>
          </w:p>
          <w:p w14:paraId="0E7B7FD8" w14:textId="77777777" w:rsidR="005E2986" w:rsidRDefault="005E2986" w:rsidP="005E2986">
            <w:pPr>
              <w:jc w:val="center"/>
              <w:rPr>
                <w:b/>
                <w:bCs/>
                <w:sz w:val="24"/>
                <w:szCs w:val="24"/>
              </w:rPr>
            </w:pPr>
            <w:r w:rsidRPr="008113C6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9232A53" wp14:editId="551B97FB">
                  <wp:extent cx="5612130" cy="4230370"/>
                  <wp:effectExtent l="0" t="0" r="7620" b="0"/>
                  <wp:docPr id="106861575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6157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423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43DCA" w14:textId="77777777" w:rsidR="005E2986" w:rsidRDefault="005E2986" w:rsidP="005E298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0DC3E20" w14:textId="5FB9E587" w:rsidR="005E2986" w:rsidRPr="001457D7" w:rsidRDefault="005E2986" w:rsidP="00522072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</w:tbl>
    <w:p w14:paraId="468D535A" w14:textId="77777777" w:rsidR="001457D7" w:rsidRPr="001457D7" w:rsidRDefault="001457D7">
      <w:pPr>
        <w:rPr>
          <w:rFonts w:ascii="Verdana" w:hAnsi="Verdana"/>
        </w:rPr>
      </w:pPr>
    </w:p>
    <w:sectPr w:rsidR="001457D7" w:rsidRPr="001457D7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A93F6" w14:textId="77777777" w:rsidR="00B058D1" w:rsidRDefault="00B058D1" w:rsidP="00452FEE">
      <w:pPr>
        <w:spacing w:after="0" w:line="240" w:lineRule="auto"/>
      </w:pPr>
      <w:r>
        <w:separator/>
      </w:r>
    </w:p>
  </w:endnote>
  <w:endnote w:type="continuationSeparator" w:id="0">
    <w:p w14:paraId="05829860" w14:textId="77777777" w:rsidR="00B058D1" w:rsidRDefault="00B058D1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2CBF5" w14:textId="77777777" w:rsidR="00B058D1" w:rsidRDefault="00B058D1" w:rsidP="00452FEE">
      <w:pPr>
        <w:spacing w:after="0" w:line="240" w:lineRule="auto"/>
      </w:pPr>
      <w:r>
        <w:separator/>
      </w:r>
    </w:p>
  </w:footnote>
  <w:footnote w:type="continuationSeparator" w:id="0">
    <w:p w14:paraId="6EBD84B5" w14:textId="77777777" w:rsidR="00B058D1" w:rsidRDefault="00B058D1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C09A0"/>
    <w:multiLevelType w:val="multilevel"/>
    <w:tmpl w:val="F9FC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2"/>
  </w:num>
  <w:num w:numId="2" w16cid:durableId="1470244437">
    <w:abstractNumId w:val="6"/>
  </w:num>
  <w:num w:numId="3" w16cid:durableId="1046175848">
    <w:abstractNumId w:val="15"/>
  </w:num>
  <w:num w:numId="4" w16cid:durableId="2124028870">
    <w:abstractNumId w:val="10"/>
  </w:num>
  <w:num w:numId="5" w16cid:durableId="135487525">
    <w:abstractNumId w:val="5"/>
  </w:num>
  <w:num w:numId="6" w16cid:durableId="1070036438">
    <w:abstractNumId w:val="8"/>
  </w:num>
  <w:num w:numId="7" w16cid:durableId="318391197">
    <w:abstractNumId w:val="16"/>
  </w:num>
  <w:num w:numId="8" w16cid:durableId="928002616">
    <w:abstractNumId w:val="2"/>
  </w:num>
  <w:num w:numId="9" w16cid:durableId="731729776">
    <w:abstractNumId w:val="11"/>
  </w:num>
  <w:num w:numId="10" w16cid:durableId="167252849">
    <w:abstractNumId w:val="9"/>
  </w:num>
  <w:num w:numId="11" w16cid:durableId="139419124">
    <w:abstractNumId w:val="1"/>
  </w:num>
  <w:num w:numId="12" w16cid:durableId="1812207344">
    <w:abstractNumId w:val="4"/>
  </w:num>
  <w:num w:numId="13" w16cid:durableId="903099221">
    <w:abstractNumId w:val="20"/>
  </w:num>
  <w:num w:numId="14" w16cid:durableId="1936204070">
    <w:abstractNumId w:val="18"/>
  </w:num>
  <w:num w:numId="15" w16cid:durableId="996305552">
    <w:abstractNumId w:val="17"/>
  </w:num>
  <w:num w:numId="16" w16cid:durableId="1441878862">
    <w:abstractNumId w:val="21"/>
  </w:num>
  <w:num w:numId="17" w16cid:durableId="1788770625">
    <w:abstractNumId w:val="3"/>
  </w:num>
  <w:num w:numId="18" w16cid:durableId="138035996">
    <w:abstractNumId w:val="14"/>
  </w:num>
  <w:num w:numId="19" w16cid:durableId="965506047">
    <w:abstractNumId w:val="7"/>
  </w:num>
  <w:num w:numId="20" w16cid:durableId="668144859">
    <w:abstractNumId w:val="13"/>
  </w:num>
  <w:num w:numId="21" w16cid:durableId="1100376057">
    <w:abstractNumId w:val="0"/>
  </w:num>
  <w:num w:numId="22" w16cid:durableId="9493130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257750"/>
    <w:rsid w:val="003C377B"/>
    <w:rsid w:val="003D49F8"/>
    <w:rsid w:val="00425963"/>
    <w:rsid w:val="00452FEE"/>
    <w:rsid w:val="00522072"/>
    <w:rsid w:val="005A672E"/>
    <w:rsid w:val="005E2986"/>
    <w:rsid w:val="005F39E4"/>
    <w:rsid w:val="00625E0D"/>
    <w:rsid w:val="006C3789"/>
    <w:rsid w:val="00720A83"/>
    <w:rsid w:val="007A09C7"/>
    <w:rsid w:val="00B058D1"/>
    <w:rsid w:val="00B353A8"/>
    <w:rsid w:val="00D760BE"/>
    <w:rsid w:val="00DD1549"/>
    <w:rsid w:val="00DF7CB6"/>
    <w:rsid w:val="00E54ECC"/>
    <w:rsid w:val="00ED2CAB"/>
    <w:rsid w:val="00ED4824"/>
    <w:rsid w:val="00F36D4C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2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5220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2</cp:revision>
  <dcterms:created xsi:type="dcterms:W3CDTF">2024-11-14T16:49:00Z</dcterms:created>
  <dcterms:modified xsi:type="dcterms:W3CDTF">2024-11-14T16:49:00Z</dcterms:modified>
</cp:coreProperties>
</file>